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4" w:rsidRPr="00375C70" w:rsidRDefault="002B7484" w:rsidP="00E256CD">
      <w:pPr>
        <w:tabs>
          <w:tab w:val="left" w:pos="0"/>
          <w:tab w:val="left" w:pos="993"/>
        </w:tabs>
        <w:autoSpaceDE w:val="0"/>
        <w:autoSpaceDN w:val="0"/>
        <w:adjustRightInd w:val="0"/>
        <w:rPr>
          <w:kern w:val="2"/>
        </w:rPr>
      </w:pPr>
      <w:r w:rsidRPr="00375C70">
        <w:rPr>
          <w:kern w:val="2"/>
        </w:rPr>
        <w:t>Рабочая прогр</w:t>
      </w:r>
      <w:r w:rsidR="000B242A">
        <w:rPr>
          <w:kern w:val="2"/>
        </w:rPr>
        <w:t xml:space="preserve">амма по «Основам финансовой грамотности» </w:t>
      </w:r>
      <w:r w:rsidR="00954EEB">
        <w:rPr>
          <w:kern w:val="2"/>
        </w:rPr>
        <w:t>7</w:t>
      </w:r>
      <w:r w:rsidR="000B242A">
        <w:rPr>
          <w:kern w:val="2"/>
        </w:rPr>
        <w:t xml:space="preserve">  классах</w:t>
      </w:r>
      <w:r w:rsidRPr="00375C70">
        <w:rPr>
          <w:kern w:val="2"/>
        </w:rPr>
        <w:t xml:space="preserve"> составлена в соответствии с правовыми и нормативными документами: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kern w:val="2"/>
        </w:rPr>
        <w:t>Федеральный Закон «Об образовании в Российской Федерации» (от 29.12. 2012 г. № 273-ФЗ);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t>Министерство образования и науки Российской Федерации Приказ от 6 октября 2009 г. № 373</w:t>
      </w:r>
      <w:proofErr w:type="gramStart"/>
      <w:r w:rsidRPr="00375C70">
        <w:t xml:space="preserve"> О</w:t>
      </w:r>
      <w:proofErr w:type="gramEnd"/>
      <w:r w:rsidRPr="00375C70">
        <w:t>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 декабря 2009 г. № 15785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t>Министерство образования и науки Российской Федерации</w:t>
      </w:r>
      <w:r w:rsidRPr="00375C70">
        <w:rPr>
          <w:color w:val="000000"/>
          <w:shd w:val="clear" w:color="auto" w:fill="FFFFFF"/>
        </w:rPr>
        <w:t> приказ от 17 декабря 2010 г. № 189</w:t>
      </w:r>
      <w:proofErr w:type="gramStart"/>
      <w:r w:rsidRPr="00375C70">
        <w:rPr>
          <w:color w:val="000000"/>
          <w:shd w:val="clear" w:color="auto" w:fill="FFFFFF"/>
        </w:rPr>
        <w:t xml:space="preserve"> </w:t>
      </w:r>
      <w:r w:rsidRPr="00375C70">
        <w:t>О</w:t>
      </w:r>
      <w:proofErr w:type="gramEnd"/>
      <w:r w:rsidRPr="00375C70">
        <w:t>б утверждении и введении в действие федерального государственного образовательного стандарта основного общего образования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bCs/>
          <w:color w:val="000000"/>
          <w:shd w:val="clear" w:color="auto" w:fill="FFFFFF"/>
        </w:rPr>
        <w:t>Приказ Министерства образования и науки РФ от 17 мая 2012 г. N 413</w:t>
      </w:r>
      <w:r w:rsidRPr="00375C70">
        <w:rPr>
          <w:bCs/>
          <w:color w:val="000000"/>
        </w:rPr>
        <w:br/>
      </w:r>
      <w:r w:rsidRPr="00375C70">
        <w:rPr>
          <w:bCs/>
          <w:color w:val="000000"/>
          <w:shd w:val="clear" w:color="auto" w:fill="FFFFFF"/>
        </w:rPr>
        <w:t>"Об утверждении федерального государственного образовательного стандарта среднего общего образования"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kern w:val="2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2B7484" w:rsidRPr="00375C70" w:rsidRDefault="002B7484" w:rsidP="00E256CD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426"/>
        <w:rPr>
          <w:kern w:val="2"/>
        </w:rPr>
      </w:pPr>
      <w:r w:rsidRPr="00375C70">
        <w:rPr>
          <w:kern w:val="2"/>
        </w:rPr>
        <w:t>Примерная программа по предмету</w:t>
      </w:r>
      <w:proofErr w:type="gramStart"/>
      <w:r w:rsidRPr="00375C70">
        <w:rPr>
          <w:kern w:val="2"/>
        </w:rPr>
        <w:t xml:space="preserve"> .</w:t>
      </w:r>
      <w:proofErr w:type="gramEnd"/>
      <w:r w:rsidRPr="00375C70">
        <w:rPr>
          <w:kern w:val="2"/>
        </w:rPr>
        <w:t xml:space="preserve"> </w:t>
      </w:r>
    </w:p>
    <w:p w:rsidR="002B7484" w:rsidRPr="00375C70" w:rsidRDefault="002B7484" w:rsidP="002B748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</w:p>
    <w:p w:rsidR="002B7484" w:rsidRPr="00375C70" w:rsidRDefault="002B7484" w:rsidP="002B748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375C70">
        <w:rPr>
          <w:kern w:val="2"/>
        </w:rPr>
        <w:t>УМК:</w:t>
      </w:r>
    </w:p>
    <w:p w:rsidR="002B7484" w:rsidRPr="00375C70" w:rsidRDefault="002B7484" w:rsidP="002B748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375C70">
        <w:rPr>
          <w:kern w:val="2"/>
        </w:rPr>
        <w:tab/>
        <w:t>Федераль</w:t>
      </w:r>
      <w:r w:rsidR="000B242A">
        <w:rPr>
          <w:kern w:val="2"/>
        </w:rPr>
        <w:t xml:space="preserve">ный базисный план отводит </w:t>
      </w:r>
      <w:r w:rsidR="007F2D12">
        <w:rPr>
          <w:kern w:val="2"/>
        </w:rPr>
        <w:t>34</w:t>
      </w:r>
      <w:r w:rsidR="000B242A">
        <w:rPr>
          <w:kern w:val="2"/>
        </w:rPr>
        <w:t xml:space="preserve"> </w:t>
      </w:r>
      <w:r w:rsidRPr="00375C70">
        <w:rPr>
          <w:kern w:val="2"/>
        </w:rPr>
        <w:t>час</w:t>
      </w:r>
      <w:r w:rsidR="007F2D12">
        <w:rPr>
          <w:kern w:val="2"/>
        </w:rPr>
        <w:t>а</w:t>
      </w:r>
      <w:r w:rsidRPr="00375C70">
        <w:rPr>
          <w:kern w:val="2"/>
        </w:rPr>
        <w:t xml:space="preserve"> для </w:t>
      </w:r>
      <w:r w:rsidR="007F2D12">
        <w:rPr>
          <w:kern w:val="2"/>
        </w:rPr>
        <w:t>образовательного изучения  в</w:t>
      </w:r>
      <w:proofErr w:type="gramStart"/>
      <w:r w:rsidR="00954EEB">
        <w:rPr>
          <w:kern w:val="2"/>
        </w:rPr>
        <w:t>7</w:t>
      </w:r>
      <w:proofErr w:type="gramEnd"/>
      <w:r w:rsidR="000B242A">
        <w:rPr>
          <w:kern w:val="2"/>
        </w:rPr>
        <w:t xml:space="preserve"> классе из расчёта 1час</w:t>
      </w:r>
      <w:r w:rsidRPr="00375C70">
        <w:rPr>
          <w:kern w:val="2"/>
        </w:rPr>
        <w:t xml:space="preserve"> в неделю.</w:t>
      </w:r>
    </w:p>
    <w:p w:rsidR="002B7484" w:rsidRPr="00375C70" w:rsidRDefault="002B7484" w:rsidP="002B7484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375C70">
        <w:rPr>
          <w:kern w:val="2"/>
        </w:rPr>
        <w:tab/>
        <w:t>В соо</w:t>
      </w:r>
      <w:r w:rsidR="000B242A">
        <w:rPr>
          <w:kern w:val="2"/>
        </w:rPr>
        <w:t>тветствии с этим реализуется «Основы финансовой грамотности» в</w:t>
      </w:r>
      <w:r w:rsidR="007F2D12">
        <w:rPr>
          <w:kern w:val="2"/>
        </w:rPr>
        <w:t xml:space="preserve"> </w:t>
      </w:r>
      <w:r w:rsidR="00954EEB">
        <w:rPr>
          <w:kern w:val="2"/>
        </w:rPr>
        <w:t>7</w:t>
      </w:r>
      <w:r w:rsidR="000B242A">
        <w:rPr>
          <w:kern w:val="2"/>
        </w:rPr>
        <w:t xml:space="preserve"> классах</w:t>
      </w:r>
      <w:r w:rsidR="000B242A" w:rsidRPr="00375C70">
        <w:rPr>
          <w:kern w:val="2"/>
        </w:rPr>
        <w:t xml:space="preserve"> </w:t>
      </w:r>
      <w:r w:rsidR="000B242A">
        <w:rPr>
          <w:kern w:val="2"/>
        </w:rPr>
        <w:t xml:space="preserve"> в объеме </w:t>
      </w:r>
      <w:r w:rsidR="007F2D12">
        <w:rPr>
          <w:kern w:val="2"/>
        </w:rPr>
        <w:t>34</w:t>
      </w:r>
      <w:r w:rsidR="000B242A">
        <w:rPr>
          <w:kern w:val="2"/>
        </w:rPr>
        <w:t xml:space="preserve"> </w:t>
      </w:r>
      <w:r w:rsidRPr="00375C70">
        <w:rPr>
          <w:kern w:val="2"/>
        </w:rPr>
        <w:t>ча</w:t>
      </w:r>
      <w:r w:rsidR="007F2D12">
        <w:rPr>
          <w:kern w:val="2"/>
        </w:rPr>
        <w:t>са</w:t>
      </w:r>
      <w:r w:rsidRPr="00375C70">
        <w:rPr>
          <w:kern w:val="2"/>
        </w:rPr>
        <w:t>.</w:t>
      </w:r>
    </w:p>
    <w:p w:rsidR="000B242A" w:rsidRDefault="000B242A" w:rsidP="002701C5">
      <w:pPr>
        <w:ind w:firstLine="709"/>
        <w:jc w:val="both"/>
        <w:rPr>
          <w:kern w:val="2"/>
        </w:rPr>
      </w:pPr>
    </w:p>
    <w:p w:rsidR="00E25021" w:rsidRDefault="008D37C6" w:rsidP="002701C5">
      <w:pPr>
        <w:ind w:firstLine="709"/>
        <w:jc w:val="both"/>
      </w:pPr>
      <w:r>
        <w:t xml:space="preserve">В </w:t>
      </w:r>
      <w:r w:rsidR="007F2D12">
        <w:t xml:space="preserve"> </w:t>
      </w:r>
      <w:r w:rsidR="002701C5">
        <w:t>8</w:t>
      </w:r>
      <w:r w:rsidR="00E25021">
        <w:t xml:space="preserve"> клас</w:t>
      </w:r>
      <w:r>
        <w:t>сах</w:t>
      </w:r>
      <w:r w:rsidR="007F2D12">
        <w:t xml:space="preserve"> дети обучаются в возрасте 13-1</w:t>
      </w:r>
      <w:r w:rsidR="002701C5">
        <w:t>5</w:t>
      </w:r>
      <w:r w:rsidR="00E25021">
        <w:t xml:space="preserve"> 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</w:t>
      </w:r>
      <w:r>
        <w:t xml:space="preserve">го мира. Вместе с тем учащиеся </w:t>
      </w:r>
      <w:r w:rsidR="002701C5">
        <w:t>8</w:t>
      </w:r>
      <w:r w:rsidR="00E25021">
        <w:t xml:space="preserve"> классов способны расширять свой кругозор в финансовых вопросах благодаря развитию общеинтеллектуальных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</w:t>
      </w:r>
      <w:r w:rsidR="00E25021">
        <w:lastRenderedPageBreak/>
        <w:t xml:space="preserve">проблемы семьи. 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 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 w:rsidR="00E25021">
        <w:t>источников</w:t>
      </w:r>
      <w:proofErr w:type="gramEnd"/>
      <w:r w:rsidR="00E25021">
        <w:t xml:space="preserve"> как на электронных, так и на бумажных носителях. 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</w:t>
      </w:r>
    </w:p>
    <w:p w:rsidR="00F02EDF" w:rsidRDefault="00E25021" w:rsidP="002701C5">
      <w:pPr>
        <w:ind w:firstLine="709"/>
        <w:jc w:val="both"/>
      </w:pPr>
      <w:r w:rsidRPr="00E25021">
        <w:rPr>
          <w:b/>
        </w:rPr>
        <w:t>Цель обучения</w:t>
      </w:r>
      <w:r>
        <w:t>: формирование основ финансовой грамотно</w:t>
      </w:r>
      <w:r w:rsidR="008D37C6">
        <w:t>сти у учащихся 7</w:t>
      </w:r>
      <w:r>
        <w:t xml:space="preserve">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D84579" w:rsidRDefault="00D84579" w:rsidP="002701C5">
      <w:pPr>
        <w:ind w:firstLine="709"/>
        <w:jc w:val="both"/>
      </w:pPr>
      <w:r>
        <w:t xml:space="preserve">В ходе организации учебной деятельности учащихся будут использоваться следующие формы занятий: </w:t>
      </w:r>
    </w:p>
    <w:p w:rsidR="00D84579" w:rsidRDefault="008D37C6" w:rsidP="002701C5">
      <w:pPr>
        <w:ind w:firstLine="709"/>
        <w:jc w:val="both"/>
      </w:pPr>
      <w:r>
        <w:t xml:space="preserve">• Лекция-беседа. В </w:t>
      </w:r>
      <w:r w:rsidR="007F2D12">
        <w:t xml:space="preserve"> </w:t>
      </w:r>
      <w:r w:rsidR="00954EEB">
        <w:t>7</w:t>
      </w:r>
      <w:r w:rsidR="00D84579">
        <w:t xml:space="preserve">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проблематизации. Сама лекция как трансляция знаний и постановка проблем может проходить в следующих формах: –  просмотр документальных и художественных фильмов; – просмотр видеолекций ведущих экономистов, политиков, бизнесменов; – рассказ-беседа о проблематике данной сферы; – встречи с действующими финансистами, бизнесменами, политиками, государственными служащими. Отметим, что лекции как форма занятий занимают примерно 10– 15% всего учебного времени.</w:t>
      </w:r>
    </w:p>
    <w:p w:rsidR="00D84579" w:rsidRDefault="00D84579" w:rsidP="002701C5">
      <w:pPr>
        <w:ind w:firstLine="709"/>
        <w:jc w:val="both"/>
      </w:pPr>
      <w:r>
        <w:t xml:space="preserve"> • Практикум. Данная форма занятий</w:t>
      </w:r>
      <w:r w:rsidR="008D37C6">
        <w:t xml:space="preserve"> является ведущей для учащихся </w:t>
      </w:r>
      <w:r w:rsidR="00954EEB">
        <w:t>7</w:t>
      </w:r>
      <w:r>
        <w:t>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 Таким образом, практикум может быть провёден в следующих формах: – поиск информации в сети Интернет на сайтах государственных служб, финансовых организаций, рейтинговых агентств; – поиск и анализ правовых документов по теме; – разработка индивидуальных или групповых проектов;</w:t>
      </w:r>
    </w:p>
    <w:p w:rsidR="00E02E9E" w:rsidRDefault="00D84579" w:rsidP="002701C5">
      <w:pPr>
        <w:jc w:val="both"/>
      </w:pPr>
      <w:r>
        <w:t>– проведение мини-исследований; – поиск информации для написания эссе; – составление и  решение финансовых кроссвордов.</w:t>
      </w:r>
    </w:p>
    <w:p w:rsidR="00E02E9E" w:rsidRDefault="00D84579" w:rsidP="002701C5">
      <w:pPr>
        <w:jc w:val="both"/>
      </w:pPr>
      <w:r>
        <w:t xml:space="preserve"> • Игра. Наряду с практикумом является ведущей формой занятий, так как позволяет в смоделированной ситуации осуществить конкретные финансовые действия, вступить в отношения с финансовыми институтами (хотя бы и в выдуманной ситуации). Получение минимального опыта в игре в реальности позволяет более уверенно себя чувствовать и адекватнее вести себя в конкретных финансовых ситуациях. </w:t>
      </w:r>
    </w:p>
    <w:p w:rsidR="00D84579" w:rsidRDefault="002701C5" w:rsidP="002701C5">
      <w:pPr>
        <w:jc w:val="both"/>
      </w:pPr>
      <w:r>
        <w:t xml:space="preserve">Семинар. В </w:t>
      </w:r>
      <w:r w:rsidR="007F2D12">
        <w:t xml:space="preserve"> </w:t>
      </w:r>
      <w:r>
        <w:t>8</w:t>
      </w:r>
      <w:r w:rsidR="00D84579">
        <w:t xml:space="preserve"> классах такая форма может быть использована для обсуждения общих проблем, для выработки общих решений. Эта форма не является обязательной,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деятельности. Семинары могут проводиться за пределами занятий и иметь форму дискуссионного клуба, где осуществляется обсуждение широкого круга финансово-экономических во</w:t>
      </w:r>
      <w:r w:rsidR="008D37C6">
        <w:t>просов с участием учащихся как 7</w:t>
      </w:r>
      <w:r w:rsidR="00D84579">
        <w:t>–9, так и 10–11 классов. Могут участвовать учителя и администрация, а также привлечённые эксперты (политики, бизнесмены, государственные служащие и др.).</w:t>
      </w:r>
    </w:p>
    <w:p w:rsidR="00D84579" w:rsidRDefault="00D84579" w:rsidP="002701C5">
      <w:pPr>
        <w:ind w:firstLine="709"/>
        <w:jc w:val="both"/>
      </w:pPr>
      <w:r>
        <w:t xml:space="preserve">Занятие контроля: назначение – проверка освоенных знаний и умений и при необходимости их коррекция. </w:t>
      </w:r>
      <w:proofErr w:type="gramStart"/>
      <w:r>
        <w:t xml:space="preserve">Контроль может проходить как в традиционных формах, так и в интерактивных: – письменная контрольная работа (включающая задания, проверяющие знание теории и владение </w:t>
      </w:r>
      <w:proofErr w:type="spellStart"/>
      <w:r>
        <w:t>метапредметными</w:t>
      </w:r>
      <w:proofErr w:type="spellEnd"/>
      <w:r>
        <w:t xml:space="preserve"> умениями); – устный опрос; – викторина; – конкурс; – творческий отчёт; – защита проекта; – защита </w:t>
      </w:r>
      <w:r>
        <w:lastRenderedPageBreak/>
        <w:t>исследовательской работы; – написание эссе; – решение практических задач; – выполнение тематических заданий.</w:t>
      </w:r>
      <w:proofErr w:type="gramEnd"/>
      <w:r>
        <w:t xml:space="preserve"> Учителем могут быть использованы и другие формы обучения.  </w:t>
      </w:r>
    </w:p>
    <w:p w:rsidR="00D84579" w:rsidRDefault="00D84579" w:rsidP="002701C5">
      <w:pPr>
        <w:ind w:firstLine="709"/>
        <w:jc w:val="both"/>
      </w:pPr>
      <w:r>
        <w:t>Формы и методы оценивания результатов обучения и аттестации учащихся</w:t>
      </w:r>
    </w:p>
    <w:p w:rsidR="00E02E9E" w:rsidRDefault="00D84579" w:rsidP="002701C5">
      <w:pPr>
        <w:ind w:firstLine="709"/>
        <w:jc w:val="both"/>
      </w:pPr>
      <w:r>
        <w:t xml:space="preserve">Оценивание результатов обучения осуществляется в трёх формах: </w:t>
      </w:r>
    </w:p>
    <w:p w:rsidR="00E02E9E" w:rsidRDefault="00D84579" w:rsidP="002701C5">
      <w:pPr>
        <w:ind w:firstLine="709"/>
        <w:jc w:val="both"/>
      </w:pPr>
      <w:r>
        <w:t>• текущего контроля (проходит на занятиях — «практикум», 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</w:t>
      </w:r>
    </w:p>
    <w:p w:rsidR="00E02E9E" w:rsidRDefault="00D84579" w:rsidP="002701C5">
      <w:pPr>
        <w:ind w:firstLine="709"/>
        <w:jc w:val="both"/>
      </w:pPr>
      <w:r>
        <w:t xml:space="preserve"> •  промежуточного контроля (в заключение изучения раздела). Промежуточный контроль помогает проверить степень освоения знаний и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</w:t>
      </w:r>
    </w:p>
    <w:p w:rsidR="002701C5" w:rsidRDefault="00D84579" w:rsidP="005466EE">
      <w:pPr>
        <w:ind w:firstLine="709"/>
        <w:jc w:val="both"/>
      </w:pPr>
      <w:r>
        <w:t xml:space="preserve"> 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Может осуществляться в форме имитационно-ролевой или деловой игры. Игра позволит смоделировать конкретную финансовую ситуацию (или комплекс ситуаций), в которой учащийся реально может применить все знания, умения и компетенции, освоенные в ходе обучения. Итоговый контроль может осуществляться также в форме контрольной работы, включающей различные типы заданий</w:t>
      </w:r>
    </w:p>
    <w:p w:rsidR="002701C5" w:rsidRDefault="002701C5" w:rsidP="00C86B18">
      <w:pPr>
        <w:pStyle w:val="a4"/>
        <w:ind w:right="-1" w:hanging="54"/>
      </w:pPr>
    </w:p>
    <w:p w:rsidR="00C86B18" w:rsidRDefault="00C86B18" w:rsidP="00C86B18">
      <w:pPr>
        <w:pStyle w:val="a4"/>
        <w:ind w:right="-1" w:hanging="54"/>
      </w:pPr>
      <w:r>
        <w:t xml:space="preserve">Планируемые результаты обучения </w:t>
      </w:r>
    </w:p>
    <w:p w:rsidR="00C86B18" w:rsidRDefault="00C86B18" w:rsidP="005466EE">
      <w:pPr>
        <w:pStyle w:val="a4"/>
        <w:ind w:right="-1" w:hanging="54"/>
      </w:pPr>
      <w:r>
        <w:t>Требования к личностным результатам освоения курса:</w:t>
      </w:r>
    </w:p>
    <w:p w:rsidR="00C86B18" w:rsidRPr="00C86B18" w:rsidRDefault="00C86B18" w:rsidP="002701C5">
      <w:pPr>
        <w:pStyle w:val="a4"/>
        <w:ind w:right="-1" w:hanging="54"/>
        <w:jc w:val="both"/>
        <w:rPr>
          <w:b w:val="0"/>
        </w:rPr>
      </w:pPr>
      <w:r w:rsidRPr="00C86B18">
        <w:rPr>
          <w:b w:val="0"/>
        </w:rPr>
        <w:t xml:space="preserve">— сформированность ответственности за принятие решений в сфере личных финансов; — готовность пользоваться своими правами в финансовой сфере и исполнять возникающие в связи с взаимодействием с финансовыми институтами обязанности. </w:t>
      </w:r>
    </w:p>
    <w:p w:rsidR="00C86B18" w:rsidRDefault="00C86B18" w:rsidP="005466EE">
      <w:pPr>
        <w:pStyle w:val="a4"/>
        <w:ind w:right="-1" w:hanging="54"/>
      </w:pPr>
      <w:r>
        <w:t>Требования к интеллектуальным (метапредметным) результатам освоения курса:</w:t>
      </w:r>
    </w:p>
    <w:p w:rsidR="00C86B18" w:rsidRPr="00C86B18" w:rsidRDefault="00C86B18" w:rsidP="002701C5">
      <w:pPr>
        <w:pStyle w:val="a4"/>
        <w:ind w:right="-1" w:hanging="54"/>
        <w:jc w:val="both"/>
        <w:rPr>
          <w:b w:val="0"/>
        </w:rPr>
      </w:pPr>
      <w:r w:rsidRPr="00C86B18">
        <w:rPr>
          <w:b w:val="0"/>
        </w:rPr>
        <w:t xml:space="preserve"> — сформированность умения анализировать проблему и определять финансовые и государственные учреждения, в которые необходимо обратиться для их решения; — владение умением поиска различных способов решения финансовых проблем и их оценки;</w:t>
      </w:r>
    </w:p>
    <w:p w:rsidR="00C86B18" w:rsidRPr="00C86B18" w:rsidRDefault="00C86B18" w:rsidP="002701C5">
      <w:pPr>
        <w:pStyle w:val="a4"/>
        <w:ind w:right="-1" w:hanging="54"/>
        <w:jc w:val="both"/>
        <w:rPr>
          <w:b w:val="0"/>
        </w:rPr>
      </w:pPr>
      <w:r w:rsidRPr="00C86B18">
        <w:rPr>
          <w:b w:val="0"/>
        </w:rPr>
        <w:t xml:space="preserve">— владение умением осуществлять краткосрочное и долгосрочное планирование поведения в сфере финансов; — сформированность умения устанавливать причинно-следственные связи между социальными и финансовыми явлениями и процессами; — умение осуществлять элементарный прогноз в сфере личных финансов и оценивать свои поступки; — сформированность коммуникативной компетенции: • вступать в коммуникацию со сверстниками и учителем, понимать и продвигать предлагаемые идеи; • анализировать и интерпретировать финансовую информацию из различных источников. </w:t>
      </w:r>
    </w:p>
    <w:p w:rsidR="005466EE" w:rsidRDefault="005466EE" w:rsidP="002701C5">
      <w:pPr>
        <w:pStyle w:val="a4"/>
        <w:ind w:right="-1" w:hanging="54"/>
        <w:jc w:val="both"/>
      </w:pPr>
    </w:p>
    <w:p w:rsidR="005466EE" w:rsidRDefault="00C86B18" w:rsidP="005466EE">
      <w:pPr>
        <w:pStyle w:val="a4"/>
        <w:ind w:right="-1" w:hanging="54"/>
      </w:pPr>
      <w:r>
        <w:t>Требования к предметным результатам освоения курса:</w:t>
      </w:r>
    </w:p>
    <w:p w:rsidR="005466EE" w:rsidRDefault="00C86B18" w:rsidP="002701C5">
      <w:pPr>
        <w:pStyle w:val="a4"/>
        <w:ind w:right="-1" w:hanging="54"/>
        <w:jc w:val="both"/>
        <w:rPr>
          <w:b w:val="0"/>
        </w:rPr>
      </w:pPr>
      <w:r w:rsidRPr="00C86B18">
        <w:rPr>
          <w:b w:val="0"/>
        </w:rPr>
        <w:t>— владение понятиями:</w:t>
      </w:r>
    </w:p>
    <w:p w:rsidR="005466EE" w:rsidRDefault="00C86B18" w:rsidP="002701C5">
      <w:pPr>
        <w:pStyle w:val="a4"/>
        <w:ind w:right="-1" w:hanging="54"/>
        <w:jc w:val="both"/>
        <w:rPr>
          <w:b w:val="0"/>
        </w:rPr>
      </w:pPr>
      <w:r w:rsidRPr="00C86B18">
        <w:rPr>
          <w:b w:val="0"/>
        </w:rPr>
        <w:t xml:space="preserve"> </w:t>
      </w:r>
      <w:proofErr w:type="gramStart"/>
      <w:r w:rsidRPr="00C86B18">
        <w:rPr>
          <w:b w:val="0"/>
        </w:rPr>
        <w:t>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5466EE" w:rsidRDefault="00C86B18" w:rsidP="002701C5">
      <w:pPr>
        <w:pStyle w:val="a4"/>
        <w:ind w:right="-1" w:hanging="54"/>
        <w:jc w:val="both"/>
        <w:rPr>
          <w:b w:val="0"/>
        </w:rPr>
      </w:pPr>
      <w:r w:rsidRPr="00C86B18">
        <w:rPr>
          <w:b w:val="0"/>
        </w:rPr>
        <w:t xml:space="preserve"> — владение знанием: </w:t>
      </w:r>
    </w:p>
    <w:p w:rsidR="00C86B18" w:rsidRPr="00C86B18" w:rsidRDefault="00C86B18" w:rsidP="002701C5">
      <w:pPr>
        <w:pStyle w:val="a4"/>
        <w:ind w:right="-1" w:hanging="54"/>
        <w:jc w:val="both"/>
        <w:rPr>
          <w:b w:val="0"/>
        </w:rPr>
      </w:pPr>
      <w:proofErr w:type="gramStart"/>
      <w:r w:rsidRPr="00C86B18">
        <w:rPr>
          <w:b w:val="0"/>
        </w:rPr>
        <w:lastRenderedPageBreak/>
        <w:t>• структуры денежной массы • структуры доходов населения страны и способов её определения • зависимости уровня благосостояния от структуры источников доходов семьи • статей семейного и личного бюджета и способов их корреляции • основных видов финансовых услуг и продуктов, предназначенных для физических лиц • возможных норм сбережения • способов государственной поддержки в случаях попадания в сложные жизненные ситуации • видов страхования • видов финансовых рисков • способов использования банковских продуктов</w:t>
      </w:r>
      <w:proofErr w:type="gramEnd"/>
      <w:r w:rsidRPr="00C86B18">
        <w:rPr>
          <w:b w:val="0"/>
        </w:rPr>
        <w:t xml:space="preserve"> для решения своих финансовых </w:t>
      </w:r>
      <w:proofErr w:type="gramStart"/>
      <w:r w:rsidRPr="00C86B18">
        <w:rPr>
          <w:b w:val="0"/>
        </w:rPr>
        <w:t>задач • способов определения курса валют</w:t>
      </w:r>
      <w:proofErr w:type="gramEnd"/>
      <w:r w:rsidRPr="00C86B18">
        <w:rPr>
          <w:b w:val="0"/>
        </w:rPr>
        <w:t xml:space="preserve"> и мест обмена • способов уплаты налогов, принципов устройства пенсионной системы в РФ.</w:t>
      </w:r>
    </w:p>
    <w:p w:rsidR="002701C5" w:rsidRDefault="002701C5" w:rsidP="005466EE">
      <w:pPr>
        <w:pStyle w:val="a4"/>
        <w:ind w:right="-1"/>
        <w:jc w:val="left"/>
      </w:pPr>
    </w:p>
    <w:p w:rsidR="00E256CD" w:rsidRPr="00161812" w:rsidRDefault="00E256CD" w:rsidP="00E861A7">
      <w:pPr>
        <w:keepNext/>
        <w:keepLines/>
        <w:widowControl w:val="0"/>
        <w:spacing w:after="181"/>
        <w:ind w:left="20" w:right="1275" w:hanging="20"/>
        <w:jc w:val="center"/>
        <w:outlineLvl w:val="2"/>
        <w:rPr>
          <w:b/>
          <w:color w:val="000000"/>
        </w:rPr>
      </w:pPr>
      <w:r w:rsidRPr="00161812">
        <w:rPr>
          <w:b/>
          <w:color w:val="000000"/>
        </w:rPr>
        <w:t>Содержание учебного предмета</w:t>
      </w:r>
      <w:r>
        <w:rPr>
          <w:b/>
          <w:color w:val="000000"/>
        </w:rPr>
        <w:t xml:space="preserve"> «Основы финансовой грамотности</w:t>
      </w:r>
      <w:r w:rsidRPr="00161812">
        <w:rPr>
          <w:b/>
          <w:color w:val="000000"/>
        </w:rPr>
        <w:t>»</w:t>
      </w:r>
    </w:p>
    <w:p w:rsidR="00E256CD" w:rsidRPr="00A445B4" w:rsidRDefault="00E256CD" w:rsidP="00E256CD">
      <w:pPr>
        <w:spacing w:before="100" w:beforeAutospacing="1" w:after="100" w:afterAutospacing="1"/>
        <w:jc w:val="both"/>
      </w:pPr>
      <w:r w:rsidRPr="00A445B4">
        <w:rPr>
          <w:bCs/>
          <w:u w:val="single"/>
        </w:rPr>
        <w:t>Содержание программы</w:t>
      </w:r>
      <w:r w:rsidRPr="00A445B4">
        <w:t xml:space="preserve">, обращѐнное к подростковому возрасту, </w:t>
      </w:r>
      <w:proofErr w:type="spellStart"/>
      <w:r w:rsidRPr="00A445B4">
        <w:t>посвященоактуальным</w:t>
      </w:r>
      <w:proofErr w:type="spellEnd"/>
      <w:r w:rsidRPr="00A445B4">
        <w:t xml:space="preserve"> для растущей личности проблемам жизни человека в социуме. Особого внимания требует использование в учебном процессе информационно-коммуникационных технологий (ИКТ). Учителю важно хорошо </w:t>
      </w:r>
      <w:proofErr w:type="gramStart"/>
      <w:r w:rsidRPr="00A445B4">
        <w:t>представлять себе их образовательные возможности</w:t>
      </w:r>
      <w:proofErr w:type="gramEnd"/>
      <w:r w:rsidRPr="00A445B4">
        <w:t xml:space="preserve"> и в то же время отчѐтливо осознавать границы их применения, уметь органически сочетать эти технологии с традиционными методиками.</w:t>
      </w:r>
    </w:p>
    <w:p w:rsidR="00E256CD" w:rsidRPr="00A445B4" w:rsidRDefault="00E256CD" w:rsidP="00E256CD">
      <w:pPr>
        <w:jc w:val="both"/>
      </w:pPr>
    </w:p>
    <w:p w:rsidR="007F2D12" w:rsidRDefault="00954EEB" w:rsidP="00E861A7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u w:val="single"/>
        </w:rPr>
        <w:t xml:space="preserve"> </w:t>
      </w:r>
    </w:p>
    <w:p w:rsidR="007F2D12" w:rsidRDefault="007F2D12" w:rsidP="00E861A7">
      <w:pPr>
        <w:shd w:val="clear" w:color="auto" w:fill="FFFFFF"/>
        <w:jc w:val="center"/>
        <w:rPr>
          <w:b/>
          <w:bCs/>
          <w:lang w:eastAsia="en-US"/>
        </w:rPr>
      </w:pPr>
    </w:p>
    <w:p w:rsidR="00E256CD" w:rsidRDefault="00E256CD" w:rsidP="00E861A7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Календарно-тематическое планирование</w:t>
      </w:r>
    </w:p>
    <w:p w:rsidR="00E256CD" w:rsidRDefault="00954EEB" w:rsidP="00024D76">
      <w:pPr>
        <w:spacing w:before="100" w:beforeAutospacing="1" w:after="100" w:afterAutospacing="1"/>
        <w:jc w:val="center"/>
      </w:pPr>
      <w:r>
        <w:t>7</w:t>
      </w:r>
      <w:r w:rsidR="00E256CD">
        <w:t xml:space="preserve"> класс</w:t>
      </w:r>
      <w:r w:rsidR="00024D76">
        <w:t xml:space="preserve"> «Финансовая грамотность»</w:t>
      </w:r>
    </w:p>
    <w:tbl>
      <w:tblPr>
        <w:tblW w:w="14656" w:type="dxa"/>
        <w:tblInd w:w="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4"/>
        <w:gridCol w:w="2126"/>
        <w:gridCol w:w="10507"/>
        <w:gridCol w:w="1129"/>
      </w:tblGrid>
      <w:tr w:rsidR="00E256CD" w:rsidRPr="00704202" w:rsidTr="00954EEB">
        <w:trPr>
          <w:trHeight w:val="452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256CD" w:rsidRPr="00704202" w:rsidRDefault="00E256CD" w:rsidP="00A116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256CD" w:rsidRPr="00704202" w:rsidRDefault="00E256CD" w:rsidP="00A116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050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56CD" w:rsidRPr="00704202" w:rsidRDefault="00E256CD" w:rsidP="00A1160E">
            <w:pPr>
              <w:jc w:val="center"/>
              <w:rPr>
                <w:color w:val="000000"/>
              </w:rPr>
            </w:pPr>
            <w:r w:rsidRPr="00704202"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112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56CD" w:rsidRPr="00704202" w:rsidRDefault="00E256CD" w:rsidP="00A1160E">
            <w:pPr>
              <w:jc w:val="center"/>
              <w:rPr>
                <w:color w:val="000000"/>
              </w:rPr>
            </w:pPr>
            <w:r w:rsidRPr="00704202">
              <w:rPr>
                <w:b/>
                <w:bCs/>
                <w:color w:val="000000"/>
              </w:rPr>
              <w:t>Кол-во часов</w:t>
            </w:r>
          </w:p>
        </w:tc>
      </w:tr>
      <w:tr w:rsidR="00E256CD" w:rsidRPr="00704202" w:rsidTr="00954EEB">
        <w:trPr>
          <w:trHeight w:val="451"/>
        </w:trPr>
        <w:tc>
          <w:tcPr>
            <w:tcW w:w="89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56CD" w:rsidRPr="00704202" w:rsidRDefault="00E256CD" w:rsidP="00A116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56CD" w:rsidRPr="00704202" w:rsidRDefault="00E256CD" w:rsidP="00A116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256CD" w:rsidRPr="00704202" w:rsidRDefault="00E256CD" w:rsidP="00A116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256CD" w:rsidRPr="00704202" w:rsidRDefault="00E256CD" w:rsidP="00A1160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256CD" w:rsidRPr="00975931" w:rsidTr="00954EEB">
        <w:trPr>
          <w:trHeight w:val="451"/>
        </w:trPr>
        <w:tc>
          <w:tcPr>
            <w:tcW w:w="89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56CD" w:rsidRPr="00975931" w:rsidRDefault="00975931" w:rsidP="00A1160E">
            <w:pPr>
              <w:rPr>
                <w:bCs/>
                <w:color w:val="000000"/>
              </w:rPr>
            </w:pPr>
            <w:r w:rsidRPr="00975931">
              <w:rPr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256CD" w:rsidRPr="00975931" w:rsidRDefault="00E256CD" w:rsidP="00A1160E">
            <w:pPr>
              <w:rPr>
                <w:bCs/>
                <w:color w:val="000000"/>
              </w:rPr>
            </w:pPr>
            <w:r w:rsidRPr="00975931">
              <w:rPr>
                <w:bCs/>
                <w:color w:val="000000"/>
              </w:rPr>
              <w:t>Вводный урок</w:t>
            </w:r>
          </w:p>
        </w:tc>
        <w:tc>
          <w:tcPr>
            <w:tcW w:w="112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256CD" w:rsidRPr="00975931" w:rsidRDefault="00E256CD" w:rsidP="00A1160E">
            <w:pPr>
              <w:jc w:val="center"/>
              <w:rPr>
                <w:bCs/>
                <w:color w:val="000000"/>
              </w:rPr>
            </w:pPr>
            <w:r w:rsidRPr="00975931">
              <w:rPr>
                <w:bCs/>
                <w:color w:val="000000"/>
              </w:rPr>
              <w:t>1</w:t>
            </w:r>
          </w:p>
        </w:tc>
      </w:tr>
      <w:tr w:rsidR="00E256CD" w:rsidRPr="00704202" w:rsidTr="00954EEB">
        <w:trPr>
          <w:trHeight w:val="451"/>
        </w:trPr>
        <w:tc>
          <w:tcPr>
            <w:tcW w:w="89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56CD" w:rsidRDefault="00E256CD" w:rsidP="00A1160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56CD" w:rsidRDefault="00E256CD" w:rsidP="00A1160E">
            <w:pPr>
              <w:jc w:val="both"/>
              <w:rPr>
                <w:b/>
                <w:bCs/>
              </w:rPr>
            </w:pPr>
          </w:p>
        </w:tc>
        <w:tc>
          <w:tcPr>
            <w:tcW w:w="105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256CD" w:rsidRPr="00BA7D7D" w:rsidRDefault="00E256CD" w:rsidP="00A1160E">
            <w:pPr>
              <w:jc w:val="both"/>
              <w:rPr>
                <w:b/>
              </w:rPr>
            </w:pPr>
            <w:r>
              <w:rPr>
                <w:b/>
                <w:bCs/>
              </w:rPr>
              <w:t>Тема р</w:t>
            </w:r>
            <w:r w:rsidRPr="00BA7D7D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а:</w:t>
            </w:r>
            <w:r w:rsidRPr="00BA7D7D">
              <w:rPr>
                <w:b/>
                <w:bCs/>
              </w:rPr>
              <w:t xml:space="preserve"> Управление денежными средствами семьи </w:t>
            </w:r>
          </w:p>
        </w:tc>
        <w:tc>
          <w:tcPr>
            <w:tcW w:w="112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E256CD" w:rsidRPr="00BA7D7D" w:rsidRDefault="00E256CD" w:rsidP="00A1160E">
            <w:pPr>
              <w:pStyle w:val="a6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75931" w:rsidRPr="00704202" w:rsidTr="00954EEB">
        <w:trPr>
          <w:trHeight w:val="36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Default="00975931" w:rsidP="00A1160E">
            <w:pPr>
              <w:jc w:val="both"/>
            </w:pPr>
            <w:r w:rsidRPr="00BA7D7D">
              <w:t xml:space="preserve">Происхождение денег </w:t>
            </w:r>
          </w:p>
          <w:p w:rsidR="006C2303" w:rsidRPr="00BA7D7D" w:rsidRDefault="006C2303" w:rsidP="00A1160E">
            <w:pPr>
              <w:jc w:val="both"/>
            </w:pPr>
            <w:r>
              <w:t>Входной контроль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>
              <w:t>1</w:t>
            </w:r>
          </w:p>
        </w:tc>
      </w:tr>
      <w:tr w:rsidR="00975931" w:rsidRPr="00704202" w:rsidTr="00954EEB">
        <w:trPr>
          <w:trHeight w:val="48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jc w:val="both"/>
            </w:pPr>
            <w:r w:rsidRPr="00BA7D7D">
              <w:t xml:space="preserve">Деньги: что это такое?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975931" w:rsidRPr="00704202" w:rsidTr="00954EEB">
        <w:trPr>
          <w:trHeight w:val="6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jc w:val="both"/>
            </w:pPr>
            <w:r w:rsidRPr="00BA7D7D">
              <w:t xml:space="preserve">Что может происходить с деньгами и как это влияет на финансы нашей семьи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975931" w:rsidRPr="00704202" w:rsidTr="00954EEB">
        <w:trPr>
          <w:trHeight w:val="48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jc w:val="both"/>
            </w:pPr>
            <w:r w:rsidRPr="00BA7D7D">
              <w:t xml:space="preserve">Какие бывают источники доходов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>
              <w:t>1</w:t>
            </w:r>
          </w:p>
        </w:tc>
      </w:tr>
      <w:tr w:rsidR="00975931" w:rsidRPr="00704202" w:rsidTr="00954EEB">
        <w:trPr>
          <w:trHeight w:val="24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jc w:val="both"/>
            </w:pPr>
            <w:r w:rsidRPr="00BA7D7D">
              <w:t xml:space="preserve">От чего зависят личные и семейные доходы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975931" w:rsidRPr="00704202" w:rsidTr="00954EEB">
        <w:trPr>
          <w:trHeight w:val="464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jc w:val="both"/>
            </w:pPr>
            <w:r w:rsidRPr="00BA7D7D">
              <w:t xml:space="preserve">Как контролировать семейные расходы и зачем это делать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975931" w:rsidRPr="00704202" w:rsidTr="00954EEB">
        <w:trPr>
          <w:trHeight w:val="37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BA7D7D" w:rsidRDefault="00975931" w:rsidP="00A1160E">
            <w:pPr>
              <w:jc w:val="both"/>
            </w:pPr>
            <w:r>
              <w:t>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75931" w:rsidRPr="00975931" w:rsidRDefault="00975931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jc w:val="both"/>
            </w:pPr>
            <w:r w:rsidRPr="00BA7D7D">
              <w:t xml:space="preserve">Что такое семейный бюджет и как его построить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975931" w:rsidRPr="00BA7D7D" w:rsidRDefault="00975931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024D76" w:rsidRPr="00704202" w:rsidTr="00954EEB">
        <w:trPr>
          <w:trHeight w:val="48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975931" w:rsidRDefault="00024D76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Как оптимизировать семейный бюджет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024D76" w:rsidRPr="00704202" w:rsidTr="00954EEB">
        <w:trPr>
          <w:trHeight w:val="48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10-11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975931" w:rsidRDefault="007F2D12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Осуществление проектной работы, проведение контроля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>
              <w:t>2</w:t>
            </w:r>
          </w:p>
        </w:tc>
      </w:tr>
      <w:tr w:rsidR="00024D76" w:rsidRPr="00704202" w:rsidTr="00954EEB">
        <w:trPr>
          <w:trHeight w:val="34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Default="00024D76" w:rsidP="00A1160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Default="00024D76" w:rsidP="00A1160E">
            <w:pPr>
              <w:jc w:val="both"/>
              <w:rPr>
                <w:b/>
                <w:bCs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  <w:rPr>
                <w:b/>
              </w:rPr>
            </w:pPr>
            <w:r>
              <w:rPr>
                <w:b/>
                <w:bCs/>
              </w:rPr>
              <w:t>Тема р</w:t>
            </w:r>
            <w:r w:rsidRPr="00BA7D7D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:</w:t>
            </w:r>
            <w:r w:rsidRPr="00BA7D7D">
              <w:rPr>
                <w:b/>
                <w:bCs/>
              </w:rPr>
              <w:t xml:space="preserve">. </w:t>
            </w:r>
            <w:proofErr w:type="gramEnd"/>
            <w:r w:rsidRPr="00BA7D7D">
              <w:rPr>
                <w:b/>
                <w:bCs/>
              </w:rPr>
              <w:t xml:space="preserve">Способы повышения семейного благосостояния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  <w:rPr>
                <w:b/>
              </w:rPr>
            </w:pPr>
            <w:r w:rsidRPr="00BA7D7D">
              <w:rPr>
                <w:b/>
              </w:rPr>
              <w:t>9</w:t>
            </w:r>
          </w:p>
        </w:tc>
      </w:tr>
      <w:tr w:rsidR="007F2D12" w:rsidRPr="00704202" w:rsidTr="00954EEB">
        <w:trPr>
          <w:trHeight w:val="488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BA7D7D" w:rsidRDefault="007F2D12" w:rsidP="00A1160E">
            <w:pPr>
              <w:jc w:val="both"/>
            </w:pPr>
            <w:r>
              <w:t>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975931" w:rsidRDefault="007F2D12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jc w:val="both"/>
            </w:pPr>
            <w:r w:rsidRPr="00BA7D7D">
              <w:t xml:space="preserve">Для чего нужны финансовые организации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7F2D12" w:rsidRPr="00704202" w:rsidTr="00954EEB">
        <w:trPr>
          <w:trHeight w:val="554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BA7D7D" w:rsidRDefault="007F2D12" w:rsidP="00A1160E">
            <w:pPr>
              <w:jc w:val="both"/>
            </w:pPr>
            <w:r>
              <w:t>13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975931" w:rsidRDefault="007F2D12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jc w:val="both"/>
            </w:pPr>
            <w:r w:rsidRPr="00BA7D7D">
              <w:t xml:space="preserve">Как увеличить семейные расходы с использованием </w:t>
            </w:r>
            <w:proofErr w:type="gramStart"/>
            <w:r w:rsidRPr="00BA7D7D">
              <w:t>финансовых</w:t>
            </w:r>
            <w:proofErr w:type="gramEnd"/>
            <w:r w:rsidRPr="00BA7D7D">
              <w:t xml:space="preserve"> организаций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7F2D12" w:rsidRPr="00704202" w:rsidTr="00954EEB">
        <w:trPr>
          <w:trHeight w:val="598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BA7D7D" w:rsidRDefault="007F2D12" w:rsidP="00A1160E">
            <w:pPr>
              <w:jc w:val="both"/>
            </w:pPr>
            <w:r>
              <w:t>14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975931" w:rsidRDefault="007F2D12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A32E63" w:rsidP="00A1160E">
            <w:pPr>
              <w:jc w:val="both"/>
            </w:pPr>
            <w:r>
              <w:t>Промежуточная аттестация за 1 полугодие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7F2D12" w:rsidRPr="00704202" w:rsidTr="00954EEB">
        <w:trPr>
          <w:trHeight w:val="608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BA7D7D" w:rsidRDefault="007F2D12" w:rsidP="00A1160E">
            <w:pPr>
              <w:jc w:val="both"/>
            </w:pPr>
            <w:r>
              <w:t>15-16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F2D12" w:rsidRPr="00975931" w:rsidRDefault="007F2D12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jc w:val="both"/>
            </w:pPr>
            <w:r w:rsidRPr="00BA7D7D">
              <w:t xml:space="preserve">Как осуществлять финансовое планирование на разных жизненных этапах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7F2D12" w:rsidRPr="00BA7D7D" w:rsidRDefault="007F2D12" w:rsidP="00A1160E">
            <w:pPr>
              <w:pStyle w:val="a6"/>
              <w:ind w:left="0"/>
              <w:jc w:val="center"/>
            </w:pPr>
            <w:r w:rsidRPr="00BA7D7D">
              <w:t>2</w:t>
            </w:r>
          </w:p>
        </w:tc>
      </w:tr>
      <w:tr w:rsidR="00024D76" w:rsidRPr="00704202" w:rsidTr="00954EEB">
        <w:trPr>
          <w:trHeight w:val="591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17-18-19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975931" w:rsidRDefault="00024D76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Осуществление проектной работы (что можно сделать ещё, чтобы научиться большему)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3</w:t>
            </w:r>
          </w:p>
        </w:tc>
      </w:tr>
      <w:tr w:rsidR="00024D76" w:rsidRPr="00704202" w:rsidTr="00954EEB">
        <w:trPr>
          <w:trHeight w:val="189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20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975931" w:rsidRDefault="00024D76" w:rsidP="00A1160E">
            <w:pPr>
              <w:rPr>
                <w:bCs/>
                <w:color w:val="000000"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Выполнение </w:t>
            </w:r>
            <w:proofErr w:type="gramStart"/>
            <w:r w:rsidRPr="00BA7D7D">
              <w:t>тренировочных</w:t>
            </w:r>
            <w:proofErr w:type="gramEnd"/>
            <w:r w:rsidRPr="00BA7D7D">
              <w:t xml:space="preserve"> заданий, проведение контроля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024D76" w:rsidRPr="00704202" w:rsidTr="00954EEB">
        <w:trPr>
          <w:trHeight w:val="369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Default="00024D76" w:rsidP="00A1160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Default="00024D76" w:rsidP="00A1160E">
            <w:pPr>
              <w:jc w:val="both"/>
              <w:rPr>
                <w:b/>
                <w:bCs/>
              </w:rPr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  <w:rPr>
                <w:b/>
              </w:rPr>
            </w:pPr>
            <w:r>
              <w:rPr>
                <w:b/>
                <w:bCs/>
              </w:rPr>
              <w:t>Тема р</w:t>
            </w:r>
            <w:r w:rsidRPr="00BA7D7D">
              <w:rPr>
                <w:b/>
                <w:bCs/>
              </w:rPr>
              <w:t>аздел</w:t>
            </w:r>
            <w:r>
              <w:rPr>
                <w:b/>
                <w:bCs/>
              </w:rPr>
              <w:t>а:</w:t>
            </w:r>
            <w:r w:rsidR="006C2303">
              <w:rPr>
                <w:b/>
                <w:bCs/>
              </w:rPr>
              <w:t xml:space="preserve"> </w:t>
            </w:r>
            <w:r w:rsidRPr="00BA7D7D">
              <w:rPr>
                <w:b/>
                <w:bCs/>
              </w:rPr>
              <w:t xml:space="preserve">Риски в мире денег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  <w:rPr>
                <w:b/>
              </w:rPr>
            </w:pPr>
            <w:r w:rsidRPr="00BA7D7D">
              <w:rPr>
                <w:b/>
              </w:rPr>
              <w:t>14</w:t>
            </w:r>
          </w:p>
        </w:tc>
      </w:tr>
      <w:tr w:rsidR="00024D76" w:rsidRPr="00704202" w:rsidTr="00954EEB">
        <w:trPr>
          <w:trHeight w:val="47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21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ОЖС: рождение ребёнка, потеря кормильца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024D76" w:rsidRPr="00704202" w:rsidTr="00954EEB">
        <w:trPr>
          <w:trHeight w:val="64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22-23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>ОЖС: болезнь, потеря работы, природные и тех</w:t>
            </w:r>
            <w:r>
              <w:t>но</w:t>
            </w:r>
            <w:r w:rsidRPr="00BA7D7D">
              <w:t xml:space="preserve">генные катастрофы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2</w:t>
            </w:r>
          </w:p>
        </w:tc>
      </w:tr>
      <w:tr w:rsidR="00024D76" w:rsidRPr="00704202" w:rsidTr="00954EEB">
        <w:trPr>
          <w:trHeight w:val="46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24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Чем поможет страхование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1</w:t>
            </w:r>
          </w:p>
        </w:tc>
      </w:tr>
      <w:tr w:rsidR="00024D76" w:rsidRPr="00704202" w:rsidTr="00954EEB">
        <w:trPr>
          <w:trHeight w:val="39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lastRenderedPageBreak/>
              <w:t>25-26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Какие бывают финансовые риски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pStyle w:val="a6"/>
              <w:ind w:left="0"/>
              <w:jc w:val="center"/>
            </w:pPr>
            <w:r w:rsidRPr="00BA7D7D">
              <w:t>2</w:t>
            </w:r>
          </w:p>
        </w:tc>
      </w:tr>
      <w:tr w:rsidR="00024D76" w:rsidRPr="00704202" w:rsidTr="00954EEB">
        <w:trPr>
          <w:trHeight w:val="48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  <w:r>
              <w:t>27-28</w:t>
            </w:r>
            <w:r w:rsidR="00A32E63"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Что такое финансовые пирамиды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A32E63" w:rsidP="00A1160E">
            <w:pPr>
              <w:pStyle w:val="a6"/>
              <w:ind w:left="0"/>
              <w:jc w:val="center"/>
            </w:pPr>
            <w:r>
              <w:t>2</w:t>
            </w:r>
          </w:p>
        </w:tc>
      </w:tr>
      <w:tr w:rsidR="00A32E63" w:rsidRPr="00704202" w:rsidTr="00954EEB">
        <w:trPr>
          <w:trHeight w:val="48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32E63" w:rsidRDefault="00A32E63" w:rsidP="00A1160E">
            <w:pPr>
              <w:jc w:val="both"/>
            </w:pPr>
            <w:r>
              <w:t>29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32E63" w:rsidRPr="00BA7D7D" w:rsidRDefault="00A32E63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32E63" w:rsidRPr="00BA7D7D" w:rsidRDefault="00A32E63" w:rsidP="00A1160E">
            <w:pPr>
              <w:jc w:val="both"/>
            </w:pPr>
            <w:r>
              <w:t>Промежуточная аттестация 2 полугодие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32E63" w:rsidRDefault="00A32E63" w:rsidP="00A1160E">
            <w:pPr>
              <w:pStyle w:val="a6"/>
              <w:ind w:left="0"/>
              <w:jc w:val="center"/>
            </w:pPr>
            <w:r>
              <w:t>1</w:t>
            </w:r>
          </w:p>
        </w:tc>
      </w:tr>
      <w:tr w:rsidR="00024D76" w:rsidRPr="00704202" w:rsidTr="00954EEB">
        <w:trPr>
          <w:trHeight w:val="291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A32E63" w:rsidP="00A1160E">
            <w:pPr>
              <w:jc w:val="both"/>
            </w:pPr>
            <w:r>
              <w:t>30-31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24D76" w:rsidRPr="00BA7D7D" w:rsidRDefault="00024D76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024D76" w:rsidP="00A1160E">
            <w:pPr>
              <w:jc w:val="both"/>
            </w:pPr>
            <w:r w:rsidRPr="00BA7D7D">
              <w:t xml:space="preserve">Осуществление проектной работы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024D76" w:rsidRPr="00BA7D7D" w:rsidRDefault="00A32E63" w:rsidP="00A1160E">
            <w:pPr>
              <w:pStyle w:val="a6"/>
              <w:ind w:left="0"/>
              <w:jc w:val="center"/>
            </w:pPr>
            <w:r>
              <w:t>2</w:t>
            </w:r>
          </w:p>
        </w:tc>
      </w:tr>
      <w:tr w:rsidR="00A32E63" w:rsidRPr="00704202" w:rsidTr="00954EEB">
        <w:trPr>
          <w:trHeight w:val="32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32E63" w:rsidRDefault="00A32E63" w:rsidP="00A1160E">
            <w:pPr>
              <w:jc w:val="both"/>
            </w:pPr>
            <w:r>
              <w:t>32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32E63" w:rsidRPr="00BA7D7D" w:rsidRDefault="00A32E63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32E63" w:rsidRPr="00BA7D7D" w:rsidRDefault="00A32E63" w:rsidP="00A1160E">
            <w:pPr>
              <w:jc w:val="both"/>
            </w:pPr>
            <w:r>
              <w:t>аттестация за год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32E63" w:rsidRDefault="00A32E63" w:rsidP="00A1160E">
            <w:pPr>
              <w:pStyle w:val="a6"/>
              <w:ind w:left="0"/>
              <w:jc w:val="center"/>
            </w:pPr>
            <w:r>
              <w:t>1</w:t>
            </w:r>
          </w:p>
        </w:tc>
      </w:tr>
      <w:tr w:rsidR="00A32E63" w:rsidRPr="00704202" w:rsidTr="00954EEB">
        <w:trPr>
          <w:trHeight w:val="45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32E63" w:rsidRPr="00BA7D7D" w:rsidRDefault="00A32E63" w:rsidP="00A1160E">
            <w:pPr>
              <w:jc w:val="both"/>
            </w:pPr>
            <w:r>
              <w:t>33-34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32E63" w:rsidRPr="00BA7D7D" w:rsidRDefault="00A32E63" w:rsidP="00A1160E">
            <w:pPr>
              <w:jc w:val="both"/>
            </w:pPr>
          </w:p>
        </w:tc>
        <w:tc>
          <w:tcPr>
            <w:tcW w:w="10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32E63" w:rsidRPr="00BA7D7D" w:rsidRDefault="00A32E63" w:rsidP="00A1160E">
            <w:pPr>
              <w:jc w:val="both"/>
            </w:pPr>
            <w:r w:rsidRPr="00BA7D7D">
              <w:t xml:space="preserve">Выполнение </w:t>
            </w:r>
            <w:proofErr w:type="gramStart"/>
            <w:r w:rsidRPr="00BA7D7D">
              <w:t>тренировочных</w:t>
            </w:r>
            <w:proofErr w:type="gramEnd"/>
            <w:r w:rsidRPr="00BA7D7D">
              <w:t xml:space="preserve"> заданий, проведение контроля 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A32E63" w:rsidRPr="00BA7D7D" w:rsidRDefault="00A32E63" w:rsidP="00A1160E">
            <w:pPr>
              <w:pStyle w:val="a6"/>
              <w:ind w:left="0"/>
              <w:jc w:val="center"/>
            </w:pPr>
            <w:r w:rsidRPr="00BA7D7D">
              <w:t>2</w:t>
            </w:r>
          </w:p>
        </w:tc>
      </w:tr>
    </w:tbl>
    <w:p w:rsidR="00E256CD" w:rsidRDefault="00E256CD" w:rsidP="00E256CD">
      <w:pPr>
        <w:spacing w:before="100" w:beforeAutospacing="1"/>
      </w:pPr>
    </w:p>
    <w:p w:rsidR="00E256CD" w:rsidRDefault="00E256CD" w:rsidP="00E256CD">
      <w:pPr>
        <w:spacing w:before="100" w:beforeAutospacing="1" w:after="100" w:afterAutospacing="1"/>
      </w:pPr>
    </w:p>
    <w:p w:rsidR="00E256CD" w:rsidRDefault="00E256CD" w:rsidP="00E256CD">
      <w:pPr>
        <w:spacing w:before="100" w:beforeAutospacing="1" w:after="100" w:afterAutospacing="1"/>
      </w:pPr>
    </w:p>
    <w:p w:rsidR="00E256CD" w:rsidRDefault="00E256CD" w:rsidP="00E256CD">
      <w:pPr>
        <w:spacing w:before="100" w:beforeAutospacing="1" w:after="100" w:afterAutospacing="1"/>
      </w:pPr>
    </w:p>
    <w:p w:rsidR="00E256CD" w:rsidRDefault="00E256CD" w:rsidP="00E256CD">
      <w:pPr>
        <w:spacing w:before="100" w:beforeAutospacing="1" w:after="100" w:afterAutospacing="1"/>
      </w:pPr>
    </w:p>
    <w:p w:rsidR="00E256CD" w:rsidRDefault="00E256CD" w:rsidP="00E256CD">
      <w:pPr>
        <w:spacing w:before="100" w:beforeAutospacing="1" w:after="100" w:afterAutospacing="1"/>
      </w:pPr>
    </w:p>
    <w:p w:rsidR="00E256CD" w:rsidRDefault="00E256CD" w:rsidP="00E256CD">
      <w:pPr>
        <w:spacing w:before="100" w:beforeAutospacing="1" w:after="100" w:afterAutospacing="1"/>
      </w:pPr>
    </w:p>
    <w:p w:rsidR="00E256CD" w:rsidRDefault="00E256CD" w:rsidP="00E256CD">
      <w:pPr>
        <w:spacing w:before="100" w:beforeAutospacing="1" w:after="100" w:afterAutospacing="1"/>
      </w:pPr>
    </w:p>
    <w:p w:rsidR="002701C5" w:rsidRDefault="002701C5" w:rsidP="00C86B18">
      <w:pPr>
        <w:pStyle w:val="a4"/>
        <w:ind w:right="-1" w:hanging="54"/>
        <w:jc w:val="left"/>
      </w:pPr>
    </w:p>
    <w:sectPr w:rsidR="002701C5" w:rsidSect="009D3A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5F5E"/>
    <w:multiLevelType w:val="hybridMultilevel"/>
    <w:tmpl w:val="A5BCA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69EC"/>
    <w:multiLevelType w:val="hybridMultilevel"/>
    <w:tmpl w:val="BC3C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2234"/>
    <w:rsid w:val="00023C62"/>
    <w:rsid w:val="00024D76"/>
    <w:rsid w:val="00041A4A"/>
    <w:rsid w:val="00063ED4"/>
    <w:rsid w:val="000B242A"/>
    <w:rsid w:val="00132234"/>
    <w:rsid w:val="00146C7F"/>
    <w:rsid w:val="00186803"/>
    <w:rsid w:val="00214075"/>
    <w:rsid w:val="00253C04"/>
    <w:rsid w:val="002701C5"/>
    <w:rsid w:val="00275FD5"/>
    <w:rsid w:val="002B7484"/>
    <w:rsid w:val="00326B9F"/>
    <w:rsid w:val="00343725"/>
    <w:rsid w:val="003711E7"/>
    <w:rsid w:val="003C5699"/>
    <w:rsid w:val="00471208"/>
    <w:rsid w:val="00487C66"/>
    <w:rsid w:val="004E36CA"/>
    <w:rsid w:val="00516D85"/>
    <w:rsid w:val="005466EE"/>
    <w:rsid w:val="00586315"/>
    <w:rsid w:val="00621537"/>
    <w:rsid w:val="006326F9"/>
    <w:rsid w:val="0065682E"/>
    <w:rsid w:val="00657330"/>
    <w:rsid w:val="00692648"/>
    <w:rsid w:val="006A4A5C"/>
    <w:rsid w:val="006C2303"/>
    <w:rsid w:val="00735868"/>
    <w:rsid w:val="00762357"/>
    <w:rsid w:val="007D24EF"/>
    <w:rsid w:val="007F2D12"/>
    <w:rsid w:val="008777A7"/>
    <w:rsid w:val="008D37C6"/>
    <w:rsid w:val="009004CC"/>
    <w:rsid w:val="00910658"/>
    <w:rsid w:val="0095188F"/>
    <w:rsid w:val="00954EEB"/>
    <w:rsid w:val="00975931"/>
    <w:rsid w:val="009D3A68"/>
    <w:rsid w:val="00A1160E"/>
    <w:rsid w:val="00A32E63"/>
    <w:rsid w:val="00A51B71"/>
    <w:rsid w:val="00A61965"/>
    <w:rsid w:val="00A77AA8"/>
    <w:rsid w:val="00B72332"/>
    <w:rsid w:val="00C131DA"/>
    <w:rsid w:val="00C863A0"/>
    <w:rsid w:val="00C86B18"/>
    <w:rsid w:val="00CE176A"/>
    <w:rsid w:val="00D51D54"/>
    <w:rsid w:val="00D807EE"/>
    <w:rsid w:val="00D84579"/>
    <w:rsid w:val="00E02E9E"/>
    <w:rsid w:val="00E079D2"/>
    <w:rsid w:val="00E25021"/>
    <w:rsid w:val="00E256CD"/>
    <w:rsid w:val="00E861A7"/>
    <w:rsid w:val="00EB5BE5"/>
    <w:rsid w:val="00EE1D44"/>
    <w:rsid w:val="00F02EDF"/>
    <w:rsid w:val="00F74AD4"/>
    <w:rsid w:val="00FD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D5DA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rsid w:val="00FD5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2E9E"/>
    <w:pPr>
      <w:ind w:left="720"/>
      <w:contextualSpacing/>
    </w:pPr>
  </w:style>
  <w:style w:type="paragraph" w:customStyle="1" w:styleId="a7">
    <w:name w:val="Содержимое таблицы"/>
    <w:basedOn w:val="a"/>
    <w:rsid w:val="009D3A68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D5DAC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rsid w:val="00FD5D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2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5385-7C12-4EC4-9BDF-F2AF1D9D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17</cp:revision>
  <dcterms:created xsi:type="dcterms:W3CDTF">2022-10-18T15:55:00Z</dcterms:created>
  <dcterms:modified xsi:type="dcterms:W3CDTF">2024-09-14T16:08:00Z</dcterms:modified>
</cp:coreProperties>
</file>